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87A10" w14:textId="77777777" w:rsidR="00D82939" w:rsidRPr="000F4E15" w:rsidRDefault="00D82939" w:rsidP="00D82939">
      <w:pPr>
        <w:spacing w:line="360" w:lineRule="auto"/>
        <w:rPr>
          <w:rFonts w:ascii="Arial" w:hAnsi="Arial" w:cs="Arial"/>
          <w:b/>
          <w:bCs/>
          <w:sz w:val="24"/>
          <w:szCs w:val="24"/>
          <w:u w:val="single"/>
        </w:rPr>
      </w:pPr>
      <w:r w:rsidRPr="000F4E15">
        <w:rPr>
          <w:rFonts w:ascii="Arial" w:hAnsi="Arial" w:cs="Arial"/>
          <w:b/>
          <w:bCs/>
          <w:sz w:val="24"/>
          <w:szCs w:val="24"/>
          <w:u w:val="single"/>
        </w:rPr>
        <w:t>Treasurer's Report at Committee Meetings</w:t>
      </w:r>
    </w:p>
    <w:p w14:paraId="67AF9446" w14:textId="7FDAF9DF" w:rsidR="00D82939" w:rsidRPr="000F4E15" w:rsidRDefault="00D82939" w:rsidP="00D82939">
      <w:pPr>
        <w:spacing w:line="360" w:lineRule="auto"/>
        <w:rPr>
          <w:rFonts w:ascii="Arial" w:hAnsi="Arial" w:cs="Arial"/>
          <w:sz w:val="24"/>
          <w:szCs w:val="24"/>
        </w:rPr>
      </w:pPr>
      <w:r w:rsidRPr="000F4E15">
        <w:rPr>
          <w:rFonts w:ascii="Arial" w:hAnsi="Arial" w:cs="Arial"/>
          <w:sz w:val="24"/>
          <w:szCs w:val="24"/>
        </w:rPr>
        <w:t>We suggest that the following reports be tabled before or at the meeting:</w:t>
      </w:r>
    </w:p>
    <w:p w14:paraId="55D820D0" w14:textId="63C2FD0F" w:rsidR="00D82939" w:rsidRPr="000F4E15" w:rsidRDefault="00D82939" w:rsidP="00D82939">
      <w:pPr>
        <w:spacing w:line="360" w:lineRule="auto"/>
        <w:rPr>
          <w:rFonts w:ascii="Arial" w:hAnsi="Arial" w:cs="Arial"/>
          <w:sz w:val="24"/>
          <w:szCs w:val="24"/>
        </w:rPr>
      </w:pPr>
      <w:proofErr w:type="gramStart"/>
      <w:r w:rsidRPr="000F4E15">
        <w:rPr>
          <w:rFonts w:ascii="Arial" w:hAnsi="Arial" w:cs="Arial"/>
          <w:sz w:val="24"/>
          <w:szCs w:val="24"/>
        </w:rPr>
        <w:t>●  Balance</w:t>
      </w:r>
      <w:proofErr w:type="gramEnd"/>
      <w:r w:rsidRPr="000F4E15">
        <w:rPr>
          <w:rFonts w:ascii="Arial" w:hAnsi="Arial" w:cs="Arial"/>
          <w:sz w:val="24"/>
          <w:szCs w:val="24"/>
        </w:rPr>
        <w:t xml:space="preserve"> Sheet to the last day of the period being reported, e.g. 31 March 202</w:t>
      </w:r>
      <w:r w:rsidR="00537862" w:rsidRPr="000F4E15">
        <w:rPr>
          <w:rFonts w:ascii="Arial" w:hAnsi="Arial" w:cs="Arial"/>
          <w:sz w:val="24"/>
          <w:szCs w:val="24"/>
        </w:rPr>
        <w:t>3</w:t>
      </w:r>
      <w:r w:rsidRPr="000F4E15">
        <w:rPr>
          <w:rFonts w:ascii="Arial" w:hAnsi="Arial" w:cs="Arial"/>
          <w:sz w:val="24"/>
          <w:szCs w:val="24"/>
        </w:rPr>
        <w:t>;</w:t>
      </w:r>
    </w:p>
    <w:p w14:paraId="5F6FAE2B" w14:textId="3BE07A64" w:rsidR="00D82939" w:rsidRPr="000F4E15" w:rsidRDefault="00D82939" w:rsidP="00D82939">
      <w:pPr>
        <w:spacing w:line="360" w:lineRule="auto"/>
        <w:rPr>
          <w:rFonts w:ascii="Arial" w:hAnsi="Arial" w:cs="Arial"/>
          <w:sz w:val="24"/>
          <w:szCs w:val="24"/>
        </w:rPr>
      </w:pPr>
      <w:proofErr w:type="gramStart"/>
      <w:r w:rsidRPr="000F4E15">
        <w:rPr>
          <w:rFonts w:ascii="Arial" w:hAnsi="Arial" w:cs="Arial"/>
          <w:sz w:val="24"/>
          <w:szCs w:val="24"/>
        </w:rPr>
        <w:t>●  Profit</w:t>
      </w:r>
      <w:proofErr w:type="gramEnd"/>
      <w:r w:rsidRPr="000F4E15">
        <w:rPr>
          <w:rFonts w:ascii="Arial" w:hAnsi="Arial" w:cs="Arial"/>
          <w:sz w:val="24"/>
          <w:szCs w:val="24"/>
        </w:rPr>
        <w:t xml:space="preserve"> &amp; Loss Statement for the period being reported, e.g. for the month ended 31 March 202</w:t>
      </w:r>
      <w:r w:rsidR="00537862" w:rsidRPr="000F4E15">
        <w:rPr>
          <w:rFonts w:ascii="Arial" w:hAnsi="Arial" w:cs="Arial"/>
          <w:sz w:val="24"/>
          <w:szCs w:val="24"/>
        </w:rPr>
        <w:t>3</w:t>
      </w:r>
      <w:r w:rsidRPr="000F4E15">
        <w:rPr>
          <w:rFonts w:ascii="Arial" w:hAnsi="Arial" w:cs="Arial"/>
          <w:sz w:val="24"/>
          <w:szCs w:val="24"/>
        </w:rPr>
        <w:t>;</w:t>
      </w:r>
    </w:p>
    <w:p w14:paraId="5A7982F5" w14:textId="77777777" w:rsidR="00D82939" w:rsidRPr="000F4E15" w:rsidRDefault="00D82939" w:rsidP="00D82939">
      <w:pPr>
        <w:spacing w:line="360" w:lineRule="auto"/>
        <w:rPr>
          <w:rFonts w:ascii="Arial" w:hAnsi="Arial" w:cs="Arial"/>
          <w:sz w:val="24"/>
          <w:szCs w:val="24"/>
        </w:rPr>
      </w:pPr>
      <w:proofErr w:type="gramStart"/>
      <w:r w:rsidRPr="000F4E15">
        <w:rPr>
          <w:rFonts w:ascii="Arial" w:hAnsi="Arial" w:cs="Arial"/>
          <w:sz w:val="24"/>
          <w:szCs w:val="24"/>
        </w:rPr>
        <w:t>●  Accounts</w:t>
      </w:r>
      <w:proofErr w:type="gramEnd"/>
      <w:r w:rsidRPr="000F4E15">
        <w:rPr>
          <w:rFonts w:ascii="Arial" w:hAnsi="Arial" w:cs="Arial"/>
          <w:sz w:val="24"/>
          <w:szCs w:val="24"/>
        </w:rPr>
        <w:t xml:space="preserve"> Receivable report as of the last day of the period being reported;</w:t>
      </w:r>
    </w:p>
    <w:p w14:paraId="02A1DAF5" w14:textId="77777777" w:rsidR="00D82939" w:rsidRPr="000F4E15" w:rsidRDefault="00D82939" w:rsidP="00D82939">
      <w:pPr>
        <w:spacing w:line="360" w:lineRule="auto"/>
        <w:rPr>
          <w:rFonts w:ascii="Arial" w:hAnsi="Arial" w:cs="Arial"/>
          <w:sz w:val="24"/>
          <w:szCs w:val="24"/>
        </w:rPr>
      </w:pPr>
      <w:proofErr w:type="gramStart"/>
      <w:r w:rsidRPr="000F4E15">
        <w:rPr>
          <w:rFonts w:ascii="Arial" w:hAnsi="Arial" w:cs="Arial"/>
          <w:sz w:val="24"/>
          <w:szCs w:val="24"/>
        </w:rPr>
        <w:t>●  Accounts</w:t>
      </w:r>
      <w:proofErr w:type="gramEnd"/>
      <w:r w:rsidRPr="000F4E15">
        <w:rPr>
          <w:rFonts w:ascii="Arial" w:hAnsi="Arial" w:cs="Arial"/>
          <w:sz w:val="24"/>
          <w:szCs w:val="24"/>
        </w:rPr>
        <w:t xml:space="preserve"> Payable report as of the last day of the period being reported;</w:t>
      </w:r>
    </w:p>
    <w:p w14:paraId="16599657" w14:textId="77777777" w:rsidR="00D82939" w:rsidRPr="000F4E15" w:rsidRDefault="00D82939" w:rsidP="00D82939">
      <w:pPr>
        <w:spacing w:line="360" w:lineRule="auto"/>
        <w:rPr>
          <w:rFonts w:ascii="Arial" w:hAnsi="Arial" w:cs="Arial"/>
          <w:sz w:val="24"/>
          <w:szCs w:val="24"/>
        </w:rPr>
      </w:pPr>
      <w:proofErr w:type="gramStart"/>
      <w:r w:rsidRPr="000F4E15">
        <w:rPr>
          <w:rFonts w:ascii="Arial" w:hAnsi="Arial" w:cs="Arial"/>
          <w:sz w:val="24"/>
          <w:szCs w:val="24"/>
        </w:rPr>
        <w:t>●  List</w:t>
      </w:r>
      <w:proofErr w:type="gramEnd"/>
      <w:r w:rsidRPr="000F4E15">
        <w:rPr>
          <w:rFonts w:ascii="Arial" w:hAnsi="Arial" w:cs="Arial"/>
          <w:sz w:val="24"/>
          <w:szCs w:val="24"/>
        </w:rPr>
        <w:t xml:space="preserve"> of bank transactions for each bank account for the period being reported;</w:t>
      </w:r>
    </w:p>
    <w:p w14:paraId="05E936F7" w14:textId="77777777" w:rsidR="00D82939" w:rsidRPr="000F4E15" w:rsidRDefault="00D82939" w:rsidP="00D82939">
      <w:pPr>
        <w:spacing w:line="360" w:lineRule="auto"/>
        <w:rPr>
          <w:rFonts w:ascii="Arial" w:hAnsi="Arial" w:cs="Arial"/>
          <w:sz w:val="24"/>
          <w:szCs w:val="24"/>
        </w:rPr>
      </w:pPr>
      <w:proofErr w:type="gramStart"/>
      <w:r w:rsidRPr="000F4E15">
        <w:rPr>
          <w:rFonts w:ascii="Arial" w:hAnsi="Arial" w:cs="Arial"/>
          <w:sz w:val="24"/>
          <w:szCs w:val="24"/>
        </w:rPr>
        <w:t>●  Details</w:t>
      </w:r>
      <w:proofErr w:type="gramEnd"/>
      <w:r w:rsidRPr="000F4E15">
        <w:rPr>
          <w:rFonts w:ascii="Arial" w:hAnsi="Arial" w:cs="Arial"/>
          <w:sz w:val="24"/>
          <w:szCs w:val="24"/>
        </w:rPr>
        <w:t xml:space="preserve"> of all unexpended grant funds including the date each grant needs to be fully expended; and</w:t>
      </w:r>
    </w:p>
    <w:p w14:paraId="5EEE646A" w14:textId="0EB0D115" w:rsidR="00D82939" w:rsidRPr="000F4E15" w:rsidRDefault="00D82939" w:rsidP="00D82939">
      <w:pPr>
        <w:rPr>
          <w:rFonts w:ascii="Arial" w:hAnsi="Arial" w:cs="Arial"/>
          <w:sz w:val="24"/>
          <w:szCs w:val="24"/>
        </w:rPr>
      </w:pPr>
      <w:proofErr w:type="gramStart"/>
      <w:r w:rsidRPr="000F4E15">
        <w:rPr>
          <w:rFonts w:ascii="Arial" w:hAnsi="Arial" w:cs="Arial"/>
          <w:sz w:val="24"/>
          <w:szCs w:val="24"/>
        </w:rPr>
        <w:t>●  The</w:t>
      </w:r>
      <w:proofErr w:type="gramEnd"/>
      <w:r w:rsidRPr="000F4E15">
        <w:rPr>
          <w:rFonts w:ascii="Arial" w:hAnsi="Arial" w:cs="Arial"/>
          <w:sz w:val="24"/>
          <w:szCs w:val="24"/>
        </w:rPr>
        <w:t xml:space="preserve"> Treasurer's recommendation that the Association can pay all of its debts as and when they are due and payable, that is, the Association has or will have sufficient cash to pay the invoices and loans incurred on or before the date agreed with the supplier or financier.</w:t>
      </w:r>
    </w:p>
    <w:p w14:paraId="7A8F29AB" w14:textId="3051C9DA" w:rsidR="00D82939" w:rsidRPr="000F4E15" w:rsidRDefault="00D82939" w:rsidP="00D82939">
      <w:pPr>
        <w:rPr>
          <w:rFonts w:ascii="Arial" w:hAnsi="Arial" w:cs="Arial"/>
          <w:sz w:val="24"/>
          <w:szCs w:val="24"/>
        </w:rPr>
      </w:pPr>
    </w:p>
    <w:p w14:paraId="613E8C4A" w14:textId="4CB98504" w:rsidR="00D82939" w:rsidRPr="000F4E15" w:rsidRDefault="00D82939" w:rsidP="00D82939">
      <w:pPr>
        <w:rPr>
          <w:rFonts w:ascii="Arial" w:hAnsi="Arial" w:cs="Arial"/>
          <w:sz w:val="24"/>
          <w:szCs w:val="24"/>
        </w:rPr>
      </w:pPr>
      <w:r w:rsidRPr="000F4E15">
        <w:rPr>
          <w:rFonts w:ascii="Arial" w:hAnsi="Arial" w:cs="Arial"/>
          <w:sz w:val="24"/>
          <w:szCs w:val="24"/>
        </w:rPr>
        <w:t xml:space="preserve">Note that the Committee </w:t>
      </w:r>
      <w:proofErr w:type="gramStart"/>
      <w:r w:rsidRPr="000F4E15">
        <w:rPr>
          <w:rFonts w:ascii="Arial" w:hAnsi="Arial" w:cs="Arial"/>
          <w:sz w:val="24"/>
          <w:szCs w:val="24"/>
        </w:rPr>
        <w:t>as a whole is</w:t>
      </w:r>
      <w:proofErr w:type="gramEnd"/>
      <w:r w:rsidRPr="000F4E15">
        <w:rPr>
          <w:rFonts w:ascii="Arial" w:hAnsi="Arial" w:cs="Arial"/>
          <w:sz w:val="24"/>
          <w:szCs w:val="24"/>
        </w:rPr>
        <w:t xml:space="preserve"> responsible and accountable for the financial performance and the financial position of the Association not just the Treasurer. The Treasurer's role is to keep the Committee informed of the Associations financial performance and its financial position and this can be achieved by presenting the </w:t>
      </w:r>
      <w:proofErr w:type="gramStart"/>
      <w:r w:rsidRPr="000F4E15">
        <w:rPr>
          <w:rFonts w:ascii="Arial" w:hAnsi="Arial" w:cs="Arial"/>
          <w:sz w:val="24"/>
          <w:szCs w:val="24"/>
        </w:rPr>
        <w:t>above mentioned</w:t>
      </w:r>
      <w:proofErr w:type="gramEnd"/>
      <w:r w:rsidRPr="000F4E15">
        <w:rPr>
          <w:rFonts w:ascii="Arial" w:hAnsi="Arial" w:cs="Arial"/>
          <w:sz w:val="24"/>
          <w:szCs w:val="24"/>
        </w:rPr>
        <w:t xml:space="preserve"> reports and also a written or verbal report that provides additional insight into the reports.</w:t>
      </w:r>
    </w:p>
    <w:p w14:paraId="5AC9F35B" w14:textId="0430B59C" w:rsidR="00710C19" w:rsidRPr="000F4E15" w:rsidRDefault="00710C19" w:rsidP="00D82939">
      <w:pPr>
        <w:rPr>
          <w:rFonts w:ascii="Arial" w:hAnsi="Arial" w:cs="Arial"/>
          <w:sz w:val="24"/>
          <w:szCs w:val="24"/>
        </w:rPr>
      </w:pPr>
    </w:p>
    <w:sectPr w:rsidR="00710C19" w:rsidRPr="000F4E15" w:rsidSect="006E42AF">
      <w:type w:val="continuous"/>
      <w:pgSz w:w="11906" w:h="16838" w:code="9"/>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B0876"/>
    <w:multiLevelType w:val="hybridMultilevel"/>
    <w:tmpl w:val="B4C6AC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37516A2E"/>
    <w:multiLevelType w:val="hybridMultilevel"/>
    <w:tmpl w:val="7750DB5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42578739">
    <w:abstractNumId w:val="0"/>
  </w:num>
  <w:num w:numId="2" w16cid:durableId="2064063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xNzG3MDczMTE2MzBV0lEKTi0uzszPAykwM6gFAMTCOXctAAAA"/>
  </w:docVars>
  <w:rsids>
    <w:rsidRoot w:val="00A16B20"/>
    <w:rsid w:val="00004395"/>
    <w:rsid w:val="00010F25"/>
    <w:rsid w:val="00030A69"/>
    <w:rsid w:val="000528EC"/>
    <w:rsid w:val="00072910"/>
    <w:rsid w:val="00081F00"/>
    <w:rsid w:val="000B6F7A"/>
    <w:rsid w:val="000C09A5"/>
    <w:rsid w:val="000C3170"/>
    <w:rsid w:val="000C3983"/>
    <w:rsid w:val="000F4E15"/>
    <w:rsid w:val="00106B9C"/>
    <w:rsid w:val="0011154A"/>
    <w:rsid w:val="00114FA5"/>
    <w:rsid w:val="001156F7"/>
    <w:rsid w:val="00115F96"/>
    <w:rsid w:val="00133FFA"/>
    <w:rsid w:val="00142D12"/>
    <w:rsid w:val="001709DB"/>
    <w:rsid w:val="00180170"/>
    <w:rsid w:val="001860F0"/>
    <w:rsid w:val="0019213C"/>
    <w:rsid w:val="00196E2C"/>
    <w:rsid w:val="001B360F"/>
    <w:rsid w:val="001E2A57"/>
    <w:rsid w:val="001F58F9"/>
    <w:rsid w:val="001F6A2F"/>
    <w:rsid w:val="001F6FFB"/>
    <w:rsid w:val="00206C0C"/>
    <w:rsid w:val="00220EE0"/>
    <w:rsid w:val="00246937"/>
    <w:rsid w:val="002558F8"/>
    <w:rsid w:val="002A009E"/>
    <w:rsid w:val="002A155C"/>
    <w:rsid w:val="002B049E"/>
    <w:rsid w:val="002C009A"/>
    <w:rsid w:val="002C19AA"/>
    <w:rsid w:val="002C28E0"/>
    <w:rsid w:val="002C37BF"/>
    <w:rsid w:val="002C3F9B"/>
    <w:rsid w:val="002F2EF5"/>
    <w:rsid w:val="00305E4A"/>
    <w:rsid w:val="00316DA2"/>
    <w:rsid w:val="0031741B"/>
    <w:rsid w:val="003214F5"/>
    <w:rsid w:val="00336D9E"/>
    <w:rsid w:val="003644E5"/>
    <w:rsid w:val="00374600"/>
    <w:rsid w:val="00374EA3"/>
    <w:rsid w:val="0039121A"/>
    <w:rsid w:val="003D2966"/>
    <w:rsid w:val="003E3A72"/>
    <w:rsid w:val="003F189B"/>
    <w:rsid w:val="003F74E4"/>
    <w:rsid w:val="004064C1"/>
    <w:rsid w:val="00422AC4"/>
    <w:rsid w:val="00426715"/>
    <w:rsid w:val="00433AF0"/>
    <w:rsid w:val="00436BD2"/>
    <w:rsid w:val="004432A3"/>
    <w:rsid w:val="004606A5"/>
    <w:rsid w:val="00480BE3"/>
    <w:rsid w:val="004B21AE"/>
    <w:rsid w:val="004B5B5C"/>
    <w:rsid w:val="004E0E31"/>
    <w:rsid w:val="004F6404"/>
    <w:rsid w:val="0051269E"/>
    <w:rsid w:val="00532887"/>
    <w:rsid w:val="00537862"/>
    <w:rsid w:val="0054446E"/>
    <w:rsid w:val="0054741C"/>
    <w:rsid w:val="00555C95"/>
    <w:rsid w:val="00565AB2"/>
    <w:rsid w:val="00570F5F"/>
    <w:rsid w:val="00573DDF"/>
    <w:rsid w:val="00586E1A"/>
    <w:rsid w:val="00595EC8"/>
    <w:rsid w:val="005A6A11"/>
    <w:rsid w:val="005F07EA"/>
    <w:rsid w:val="005F0DCB"/>
    <w:rsid w:val="00605630"/>
    <w:rsid w:val="00605F9B"/>
    <w:rsid w:val="006100D6"/>
    <w:rsid w:val="00620B0F"/>
    <w:rsid w:val="00621D91"/>
    <w:rsid w:val="0062342E"/>
    <w:rsid w:val="0063203D"/>
    <w:rsid w:val="006373B2"/>
    <w:rsid w:val="00643B9B"/>
    <w:rsid w:val="00655A73"/>
    <w:rsid w:val="0066409E"/>
    <w:rsid w:val="00673EB1"/>
    <w:rsid w:val="00674C28"/>
    <w:rsid w:val="0067637D"/>
    <w:rsid w:val="00677376"/>
    <w:rsid w:val="00681880"/>
    <w:rsid w:val="00686BD0"/>
    <w:rsid w:val="006919A4"/>
    <w:rsid w:val="006934EF"/>
    <w:rsid w:val="006B0E5A"/>
    <w:rsid w:val="006B4536"/>
    <w:rsid w:val="006D7A69"/>
    <w:rsid w:val="006E42AF"/>
    <w:rsid w:val="006F11C5"/>
    <w:rsid w:val="006F5690"/>
    <w:rsid w:val="00702C65"/>
    <w:rsid w:val="00710C19"/>
    <w:rsid w:val="00722971"/>
    <w:rsid w:val="00757403"/>
    <w:rsid w:val="00761D29"/>
    <w:rsid w:val="007829D3"/>
    <w:rsid w:val="007921F2"/>
    <w:rsid w:val="00793C5F"/>
    <w:rsid w:val="00793FCF"/>
    <w:rsid w:val="00794902"/>
    <w:rsid w:val="00797FFE"/>
    <w:rsid w:val="007A05AA"/>
    <w:rsid w:val="007B20EB"/>
    <w:rsid w:val="007B6A1D"/>
    <w:rsid w:val="007C20BB"/>
    <w:rsid w:val="007F33EE"/>
    <w:rsid w:val="00815708"/>
    <w:rsid w:val="00835BF0"/>
    <w:rsid w:val="008468CD"/>
    <w:rsid w:val="00850471"/>
    <w:rsid w:val="00850FF9"/>
    <w:rsid w:val="0087184C"/>
    <w:rsid w:val="00872021"/>
    <w:rsid w:val="00873A4F"/>
    <w:rsid w:val="00882666"/>
    <w:rsid w:val="00887694"/>
    <w:rsid w:val="00893C6A"/>
    <w:rsid w:val="0089701E"/>
    <w:rsid w:val="00897E79"/>
    <w:rsid w:val="008B0D14"/>
    <w:rsid w:val="008C3762"/>
    <w:rsid w:val="008D1F63"/>
    <w:rsid w:val="008D5E9F"/>
    <w:rsid w:val="008E74F6"/>
    <w:rsid w:val="00901BB5"/>
    <w:rsid w:val="0090774A"/>
    <w:rsid w:val="0092385F"/>
    <w:rsid w:val="00926EFD"/>
    <w:rsid w:val="00935B96"/>
    <w:rsid w:val="0096680E"/>
    <w:rsid w:val="009750B8"/>
    <w:rsid w:val="00985CF7"/>
    <w:rsid w:val="00994E29"/>
    <w:rsid w:val="009975B6"/>
    <w:rsid w:val="009C02BE"/>
    <w:rsid w:val="009D53BF"/>
    <w:rsid w:val="009D56B1"/>
    <w:rsid w:val="00A040E9"/>
    <w:rsid w:val="00A0429D"/>
    <w:rsid w:val="00A1625B"/>
    <w:rsid w:val="00A16B20"/>
    <w:rsid w:val="00A30C6A"/>
    <w:rsid w:val="00A43F6D"/>
    <w:rsid w:val="00A44A53"/>
    <w:rsid w:val="00A74ED5"/>
    <w:rsid w:val="00A86A9C"/>
    <w:rsid w:val="00A944CB"/>
    <w:rsid w:val="00A94D65"/>
    <w:rsid w:val="00A964D0"/>
    <w:rsid w:val="00AB645E"/>
    <w:rsid w:val="00AC238C"/>
    <w:rsid w:val="00AC5877"/>
    <w:rsid w:val="00AC7442"/>
    <w:rsid w:val="00AD3B0F"/>
    <w:rsid w:val="00AD3C70"/>
    <w:rsid w:val="00AD6A28"/>
    <w:rsid w:val="00AE60E1"/>
    <w:rsid w:val="00AF4D57"/>
    <w:rsid w:val="00B0358C"/>
    <w:rsid w:val="00B053DA"/>
    <w:rsid w:val="00B47D0D"/>
    <w:rsid w:val="00B56C98"/>
    <w:rsid w:val="00B739EA"/>
    <w:rsid w:val="00B94A62"/>
    <w:rsid w:val="00B95AD8"/>
    <w:rsid w:val="00BA099A"/>
    <w:rsid w:val="00BB43C1"/>
    <w:rsid w:val="00BC343F"/>
    <w:rsid w:val="00BC65C7"/>
    <w:rsid w:val="00BD7E97"/>
    <w:rsid w:val="00BE3DEB"/>
    <w:rsid w:val="00BF039F"/>
    <w:rsid w:val="00BF2193"/>
    <w:rsid w:val="00C03612"/>
    <w:rsid w:val="00C21FDE"/>
    <w:rsid w:val="00C31D90"/>
    <w:rsid w:val="00C43034"/>
    <w:rsid w:val="00C517BD"/>
    <w:rsid w:val="00C8189F"/>
    <w:rsid w:val="00C86C8C"/>
    <w:rsid w:val="00C9385E"/>
    <w:rsid w:val="00C95884"/>
    <w:rsid w:val="00CA31D3"/>
    <w:rsid w:val="00CE37F7"/>
    <w:rsid w:val="00CE54B8"/>
    <w:rsid w:val="00CE7888"/>
    <w:rsid w:val="00CF2D14"/>
    <w:rsid w:val="00CF45AA"/>
    <w:rsid w:val="00CF7368"/>
    <w:rsid w:val="00D0322E"/>
    <w:rsid w:val="00D22DC2"/>
    <w:rsid w:val="00D304AB"/>
    <w:rsid w:val="00D43763"/>
    <w:rsid w:val="00D53D95"/>
    <w:rsid w:val="00D56CE2"/>
    <w:rsid w:val="00D82939"/>
    <w:rsid w:val="00D9318A"/>
    <w:rsid w:val="00DB4901"/>
    <w:rsid w:val="00DB6624"/>
    <w:rsid w:val="00DC16D1"/>
    <w:rsid w:val="00DC5605"/>
    <w:rsid w:val="00DF0F52"/>
    <w:rsid w:val="00DF294B"/>
    <w:rsid w:val="00E17140"/>
    <w:rsid w:val="00E20439"/>
    <w:rsid w:val="00E2125E"/>
    <w:rsid w:val="00E30082"/>
    <w:rsid w:val="00E32EEA"/>
    <w:rsid w:val="00E41F68"/>
    <w:rsid w:val="00E42F20"/>
    <w:rsid w:val="00E56E76"/>
    <w:rsid w:val="00E6194F"/>
    <w:rsid w:val="00E91D96"/>
    <w:rsid w:val="00E96A5D"/>
    <w:rsid w:val="00EA483D"/>
    <w:rsid w:val="00EB595E"/>
    <w:rsid w:val="00EB7241"/>
    <w:rsid w:val="00ED3869"/>
    <w:rsid w:val="00EE0F40"/>
    <w:rsid w:val="00EF483B"/>
    <w:rsid w:val="00F027F0"/>
    <w:rsid w:val="00F14128"/>
    <w:rsid w:val="00F36EB7"/>
    <w:rsid w:val="00F42C40"/>
    <w:rsid w:val="00F575B6"/>
    <w:rsid w:val="00F63B16"/>
    <w:rsid w:val="00F66A75"/>
    <w:rsid w:val="00F7011F"/>
    <w:rsid w:val="00F7315E"/>
    <w:rsid w:val="00F80B37"/>
    <w:rsid w:val="00FA1759"/>
    <w:rsid w:val="00FA2531"/>
    <w:rsid w:val="00FA6B53"/>
    <w:rsid w:val="00FA7F2F"/>
    <w:rsid w:val="00FB49C9"/>
    <w:rsid w:val="00FB5240"/>
    <w:rsid w:val="00FB576B"/>
    <w:rsid w:val="00FD1B8C"/>
    <w:rsid w:val="00FE1609"/>
    <w:rsid w:val="00FE4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8D93"/>
  <w15:chartTrackingRefBased/>
  <w15:docId w15:val="{10FB339D-3FB6-4CB8-82C9-889E8D3D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37D"/>
    <w:pPr>
      <w:spacing w:after="0" w:line="240" w:lineRule="auto"/>
    </w:pPr>
    <w:rPr>
      <w:rFonts w:ascii="Calibri" w:hAnsi="Calibri" w:cs="Calibri"/>
    </w:rPr>
  </w:style>
  <w:style w:type="paragraph" w:styleId="Heading2">
    <w:name w:val="heading 2"/>
    <w:basedOn w:val="Normal"/>
    <w:link w:val="Heading2Char"/>
    <w:uiPriority w:val="9"/>
    <w:qFormat/>
    <w:rsid w:val="002A155C"/>
    <w:pPr>
      <w:spacing w:before="100" w:beforeAutospacing="1" w:after="100" w:afterAutospacing="1"/>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A155C"/>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937"/>
    <w:rPr>
      <w:color w:val="0000FF"/>
      <w:u w:val="single"/>
    </w:rPr>
  </w:style>
  <w:style w:type="character" w:customStyle="1" w:styleId="Heading2Char">
    <w:name w:val="Heading 2 Char"/>
    <w:basedOn w:val="DefaultParagraphFont"/>
    <w:link w:val="Heading2"/>
    <w:uiPriority w:val="9"/>
    <w:rsid w:val="002A155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A155C"/>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2A155C"/>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F0DCB"/>
    <w:rPr>
      <w:color w:val="605E5C"/>
      <w:shd w:val="clear" w:color="auto" w:fill="E1DFDD"/>
    </w:rPr>
  </w:style>
  <w:style w:type="character" w:customStyle="1" w:styleId="apple-style-span">
    <w:name w:val="apple-style-span"/>
    <w:basedOn w:val="DefaultParagraphFont"/>
    <w:rsid w:val="0067637D"/>
  </w:style>
  <w:style w:type="paragraph" w:styleId="ListParagraph">
    <w:name w:val="List Paragraph"/>
    <w:basedOn w:val="Normal"/>
    <w:uiPriority w:val="34"/>
    <w:qFormat/>
    <w:rsid w:val="00FA2531"/>
    <w:pPr>
      <w:ind w:left="720"/>
    </w:pPr>
  </w:style>
  <w:style w:type="paragraph" w:customStyle="1" w:styleId="bullet">
    <w:name w:val="bullet"/>
    <w:basedOn w:val="Normal"/>
    <w:rsid w:val="00072910"/>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266">
      <w:bodyDiv w:val="1"/>
      <w:marLeft w:val="0"/>
      <w:marRight w:val="0"/>
      <w:marTop w:val="0"/>
      <w:marBottom w:val="0"/>
      <w:divBdr>
        <w:top w:val="none" w:sz="0" w:space="0" w:color="auto"/>
        <w:left w:val="none" w:sz="0" w:space="0" w:color="auto"/>
        <w:bottom w:val="none" w:sz="0" w:space="0" w:color="auto"/>
        <w:right w:val="none" w:sz="0" w:space="0" w:color="auto"/>
      </w:divBdr>
    </w:div>
    <w:div w:id="157306985">
      <w:bodyDiv w:val="1"/>
      <w:marLeft w:val="0"/>
      <w:marRight w:val="0"/>
      <w:marTop w:val="0"/>
      <w:marBottom w:val="0"/>
      <w:divBdr>
        <w:top w:val="none" w:sz="0" w:space="0" w:color="auto"/>
        <w:left w:val="none" w:sz="0" w:space="0" w:color="auto"/>
        <w:bottom w:val="none" w:sz="0" w:space="0" w:color="auto"/>
        <w:right w:val="none" w:sz="0" w:space="0" w:color="auto"/>
      </w:divBdr>
    </w:div>
    <w:div w:id="610553340">
      <w:bodyDiv w:val="1"/>
      <w:marLeft w:val="0"/>
      <w:marRight w:val="0"/>
      <w:marTop w:val="0"/>
      <w:marBottom w:val="0"/>
      <w:divBdr>
        <w:top w:val="none" w:sz="0" w:space="0" w:color="auto"/>
        <w:left w:val="none" w:sz="0" w:space="0" w:color="auto"/>
        <w:bottom w:val="none" w:sz="0" w:space="0" w:color="auto"/>
        <w:right w:val="none" w:sz="0" w:space="0" w:color="auto"/>
      </w:divBdr>
    </w:div>
    <w:div w:id="1574000266">
      <w:bodyDiv w:val="1"/>
      <w:marLeft w:val="0"/>
      <w:marRight w:val="0"/>
      <w:marTop w:val="0"/>
      <w:marBottom w:val="0"/>
      <w:divBdr>
        <w:top w:val="none" w:sz="0" w:space="0" w:color="auto"/>
        <w:left w:val="none" w:sz="0" w:space="0" w:color="auto"/>
        <w:bottom w:val="none" w:sz="0" w:space="0" w:color="auto"/>
        <w:right w:val="none" w:sz="0" w:space="0" w:color="auto"/>
      </w:divBdr>
    </w:div>
    <w:div w:id="185849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13A30C5F0CF449A6C1B5AD97ECFE8" ma:contentTypeVersion="18" ma:contentTypeDescription="Create a new document." ma:contentTypeScope="" ma:versionID="1b60ea23392a120224003c5cdface20f">
  <xsd:schema xmlns:xsd="http://www.w3.org/2001/XMLSchema" xmlns:xs="http://www.w3.org/2001/XMLSchema" xmlns:p="http://schemas.microsoft.com/office/2006/metadata/properties" xmlns:ns2="e3b3f61a-f2d1-48dd-88da-9864cd577cb1" xmlns:ns3="0e73abe6-53ae-4c48-8365-57bc2837fa3f" targetNamespace="http://schemas.microsoft.com/office/2006/metadata/properties" ma:root="true" ma:fieldsID="1c368c7e619527ac9905ba4008f35359" ns2:_="" ns3:_="">
    <xsd:import namespace="e3b3f61a-f2d1-48dd-88da-9864cd577cb1"/>
    <xsd:import namespace="0e73abe6-53ae-4c48-8365-57bc2837f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3f61a-f2d1-48dd-88da-9864cd577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e5459-20ed-448d-b9f1-b9410206cb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3abe6-53ae-4c48-8365-57bc2837fa3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ff807db-0772-478e-930a-7e205e037153}" ma:internalName="TaxCatchAll" ma:showField="CatchAllData" ma:web="0e73abe6-53ae-4c48-8365-57bc2837fa3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6C921-7EB0-4412-89FD-D86740021E33}"/>
</file>

<file path=customXml/itemProps2.xml><?xml version="1.0" encoding="utf-8"?>
<ds:datastoreItem xmlns:ds="http://schemas.openxmlformats.org/officeDocument/2006/customXml" ds:itemID="{7BB689CA-A733-4231-A36F-B02F79DF7721}"/>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Barfoot</dc:creator>
  <cp:keywords/>
  <dc:description/>
  <cp:lastModifiedBy>Ian Barfoot</cp:lastModifiedBy>
  <cp:revision>4</cp:revision>
  <cp:lastPrinted>2023-04-06T04:31:00Z</cp:lastPrinted>
  <dcterms:created xsi:type="dcterms:W3CDTF">2023-04-28T00:55:00Z</dcterms:created>
  <dcterms:modified xsi:type="dcterms:W3CDTF">2024-04-30T03:14:00Z</dcterms:modified>
</cp:coreProperties>
</file>